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1928A" w14:textId="0096407A" w:rsidR="00004354" w:rsidRDefault="00004354" w:rsidP="00004354">
      <w:pPr>
        <w:pStyle w:val="En-tte"/>
        <w:rPr>
          <w:lang w:val="nl-BE"/>
        </w:rPr>
      </w:pPr>
      <w:r>
        <w:rPr>
          <w:noProof/>
          <w:lang w:eastAsia="fr-FR"/>
        </w:rPr>
        <w:drawing>
          <wp:anchor distT="0" distB="0" distL="114300" distR="114300" simplePos="0" relativeHeight="251658240" behindDoc="0" locked="0" layoutInCell="1" allowOverlap="1" wp14:anchorId="78CEA5EA" wp14:editId="72BBBAEB">
            <wp:simplePos x="918210" y="899160"/>
            <wp:positionH relativeFrom="column">
              <wp:align>left</wp:align>
            </wp:positionH>
            <wp:positionV relativeFrom="paragraph">
              <wp:align>top</wp:align>
            </wp:positionV>
            <wp:extent cx="1143000" cy="1009650"/>
            <wp:effectExtent l="0" t="0" r="0" b="0"/>
            <wp:wrapSquare wrapText="bothSides"/>
            <wp:docPr id="1" name="Image 1" descr="A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ADA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143000" cy="1009650"/>
                    </a:xfrm>
                    <a:prstGeom prst="rect">
                      <a:avLst/>
                    </a:prstGeom>
                    <a:noFill/>
                    <a:ln w="9525">
                      <a:noFill/>
                      <a:miter lim="800000"/>
                      <a:headEnd/>
                      <a:tailEnd/>
                    </a:ln>
                  </pic:spPr>
                </pic:pic>
              </a:graphicData>
            </a:graphic>
          </wp:anchor>
        </w:drawing>
      </w:r>
      <w:r w:rsidR="00BD6229">
        <w:rPr>
          <w:lang w:val="nl-BE"/>
        </w:rPr>
        <w:t xml:space="preserve">            </w:t>
      </w:r>
      <w:r w:rsidR="001A6D0B">
        <w:rPr>
          <w:noProof/>
        </w:rPr>
        <w:t xml:space="preserve">                  </w:t>
      </w:r>
      <w:r w:rsidR="001A6D0B">
        <w:rPr>
          <w:noProof/>
        </w:rPr>
        <w:drawing>
          <wp:inline distT="0" distB="0" distL="0" distR="0" wp14:anchorId="2B14A2A6" wp14:editId="0C1DA577">
            <wp:extent cx="990600" cy="1000125"/>
            <wp:effectExtent l="0" t="0" r="0" b="9525"/>
            <wp:docPr id="1463618412"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90600" cy="1000125"/>
                    </a:xfrm>
                    <a:prstGeom prst="rect">
                      <a:avLst/>
                    </a:prstGeom>
                    <a:noFill/>
                  </pic:spPr>
                </pic:pic>
              </a:graphicData>
            </a:graphic>
          </wp:inline>
        </w:drawing>
      </w:r>
      <w:r w:rsidR="001A6D0B">
        <w:rPr>
          <w:noProof/>
        </w:rPr>
        <w:t xml:space="preserve">                                  </w:t>
      </w:r>
      <w:r w:rsidR="001A6D0B">
        <w:rPr>
          <w:noProof/>
        </w:rPr>
        <w:drawing>
          <wp:inline distT="0" distB="0" distL="0" distR="0" wp14:anchorId="37A12D28" wp14:editId="12495AEA">
            <wp:extent cx="1051560" cy="992505"/>
            <wp:effectExtent l="0" t="0" r="0" b="0"/>
            <wp:docPr id="1757716508"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51560" cy="992505"/>
                    </a:xfrm>
                    <a:prstGeom prst="rect">
                      <a:avLst/>
                    </a:prstGeom>
                    <a:noFill/>
                    <a:ln>
                      <a:noFill/>
                    </a:ln>
                  </pic:spPr>
                </pic:pic>
              </a:graphicData>
            </a:graphic>
          </wp:inline>
        </w:drawing>
      </w:r>
      <w:r w:rsidR="00BD6229">
        <w:rPr>
          <w:lang w:val="nl-BE"/>
        </w:rPr>
        <w:br w:type="textWrapping" w:clear="all"/>
      </w:r>
    </w:p>
    <w:p w14:paraId="39BAE2E6" w14:textId="5E819DCE" w:rsidR="00004354" w:rsidRPr="00972E2A" w:rsidRDefault="00004354" w:rsidP="00004354">
      <w:pPr>
        <w:pStyle w:val="Titre2"/>
        <w:shd w:val="clear" w:color="auto" w:fill="FFFFFF"/>
        <w:rPr>
          <w:rFonts w:ascii="Helvetica Neue" w:eastAsia="Times New Roman" w:hAnsi="Helvetica Neue" w:cs="Times New Roman"/>
          <w:b/>
          <w:bCs/>
          <w:color w:val="auto"/>
          <w:sz w:val="36"/>
          <w:szCs w:val="36"/>
          <w:lang w:val="fr-FR" w:eastAsia="fr-FR"/>
        </w:rPr>
      </w:pPr>
      <w:r>
        <w:rPr>
          <w:rFonts w:ascii="Tahoma" w:hAnsi="Tahoma" w:cs="Tahoma"/>
          <w:b/>
          <w:color w:val="999999"/>
          <w:sz w:val="22"/>
          <w:szCs w:val="22"/>
        </w:rPr>
        <w:t xml:space="preserve">                                   </w:t>
      </w:r>
      <w:r w:rsidRPr="00972E2A">
        <w:rPr>
          <w:rFonts w:ascii="Helvetica Neue" w:eastAsia="Times New Roman" w:hAnsi="Helvetica Neue" w:cs="Times New Roman"/>
          <w:b/>
          <w:bCs/>
          <w:color w:val="auto"/>
          <w:sz w:val="36"/>
          <w:szCs w:val="36"/>
          <w:lang w:val="fr-FR" w:eastAsia="fr-FR"/>
        </w:rPr>
        <w:t>COMMUNIQUÉ DE PRESSE</w:t>
      </w:r>
    </w:p>
    <w:p w14:paraId="519F68EC" w14:textId="77777777" w:rsidR="00004354" w:rsidRPr="00972E2A" w:rsidRDefault="00004354" w:rsidP="00004354">
      <w:pPr>
        <w:shd w:val="clear" w:color="auto" w:fill="FFFFFF"/>
        <w:spacing w:before="100" w:beforeAutospacing="1" w:after="100" w:afterAutospacing="1"/>
        <w:outlineLvl w:val="2"/>
        <w:rPr>
          <w:rFonts w:ascii="Helvetica Neue" w:hAnsi="Helvetica Neue"/>
          <w:b/>
          <w:bCs/>
          <w:sz w:val="27"/>
          <w:szCs w:val="27"/>
          <w:lang w:val="fr-FR" w:eastAsia="fr-FR"/>
        </w:rPr>
      </w:pPr>
      <w:r w:rsidRPr="00972E2A">
        <w:rPr>
          <w:rFonts w:ascii="Helvetica Neue" w:eastAsiaTheme="majorEastAsia" w:hAnsi="Helvetica Neue"/>
          <w:b/>
          <w:bCs/>
          <w:sz w:val="27"/>
          <w:szCs w:val="27"/>
          <w:lang w:val="fr-FR" w:eastAsia="fr-FR"/>
        </w:rPr>
        <w:t>40</w:t>
      </w:r>
      <w:r w:rsidRPr="00972E2A">
        <w:rPr>
          <w:rFonts w:eastAsiaTheme="majorEastAsia"/>
          <w:b/>
          <w:bCs/>
          <w:sz w:val="27"/>
          <w:szCs w:val="27"/>
          <w:lang w:val="fr-FR" w:eastAsia="fr-FR"/>
        </w:rPr>
        <w:t>ᵉ</w:t>
      </w:r>
      <w:r w:rsidRPr="00972E2A">
        <w:rPr>
          <w:rFonts w:ascii="Helvetica Neue" w:eastAsiaTheme="majorEastAsia" w:hAnsi="Helvetica Neue"/>
          <w:b/>
          <w:bCs/>
          <w:sz w:val="27"/>
          <w:szCs w:val="27"/>
          <w:lang w:val="fr-FR" w:eastAsia="fr-FR"/>
        </w:rPr>
        <w:t xml:space="preserve"> anniversaire de la Charte africaine des droits de l</w:t>
      </w:r>
      <w:r w:rsidRPr="00972E2A">
        <w:rPr>
          <w:rFonts w:ascii="Sylfaen" w:eastAsiaTheme="majorEastAsia" w:hAnsi="Sylfaen" w:cs="Sylfaen"/>
          <w:b/>
          <w:bCs/>
          <w:sz w:val="27"/>
          <w:szCs w:val="27"/>
          <w:lang w:val="fr-FR" w:eastAsia="fr-FR"/>
        </w:rPr>
        <w:t>’</w:t>
      </w:r>
      <w:r w:rsidRPr="00972E2A">
        <w:rPr>
          <w:rFonts w:ascii="Helvetica Neue" w:eastAsiaTheme="majorEastAsia" w:hAnsi="Helvetica Neue"/>
          <w:b/>
          <w:bCs/>
          <w:sz w:val="27"/>
          <w:szCs w:val="27"/>
          <w:lang w:val="fr-FR" w:eastAsia="fr-FR"/>
        </w:rPr>
        <w:t>homme et des peuples (1986</w:t>
      </w:r>
      <w:r w:rsidRPr="00972E2A">
        <w:rPr>
          <w:rFonts w:ascii="Sylfaen" w:eastAsiaTheme="majorEastAsia" w:hAnsi="Sylfaen" w:cs="Sylfaen"/>
          <w:b/>
          <w:bCs/>
          <w:sz w:val="27"/>
          <w:szCs w:val="27"/>
          <w:lang w:val="fr-FR" w:eastAsia="fr-FR"/>
        </w:rPr>
        <w:t>–</w:t>
      </w:r>
      <w:r w:rsidRPr="00972E2A">
        <w:rPr>
          <w:rFonts w:ascii="Helvetica Neue" w:eastAsiaTheme="majorEastAsia" w:hAnsi="Helvetica Neue"/>
          <w:b/>
          <w:bCs/>
          <w:sz w:val="27"/>
          <w:szCs w:val="27"/>
          <w:lang w:val="fr-FR" w:eastAsia="fr-FR"/>
        </w:rPr>
        <w:t>2026)</w:t>
      </w:r>
    </w:p>
    <w:p w14:paraId="6B88F7A1" w14:textId="77777777" w:rsidR="00004354" w:rsidRPr="00972E2A" w:rsidRDefault="00004354" w:rsidP="00004354">
      <w:pPr>
        <w:shd w:val="clear" w:color="auto" w:fill="FFFFFF"/>
        <w:spacing w:before="100" w:beforeAutospacing="1" w:after="100" w:afterAutospacing="1"/>
        <w:outlineLvl w:val="2"/>
        <w:rPr>
          <w:rFonts w:ascii="Helvetica Neue" w:hAnsi="Helvetica Neue"/>
          <w:b/>
          <w:bCs/>
          <w:sz w:val="27"/>
          <w:szCs w:val="27"/>
          <w:lang w:val="fr-FR" w:eastAsia="fr-FR"/>
        </w:rPr>
      </w:pPr>
      <w:r w:rsidRPr="00972E2A">
        <w:rPr>
          <w:rFonts w:ascii="Helvetica Neue" w:eastAsiaTheme="majorEastAsia" w:hAnsi="Helvetica Neue"/>
          <w:b/>
          <w:bCs/>
          <w:sz w:val="27"/>
          <w:szCs w:val="27"/>
          <w:lang w:val="fr-FR" w:eastAsia="fr-FR"/>
        </w:rPr>
        <w:t>Un appel continental à la mobilisation pour la défense des droits humains et la protection de la liberté d’expression</w:t>
      </w:r>
    </w:p>
    <w:p w14:paraId="0090C9C9" w14:textId="54759B69" w:rsidR="00004354" w:rsidRPr="00972E2A" w:rsidRDefault="00004354" w:rsidP="00004354">
      <w:pPr>
        <w:shd w:val="clear" w:color="auto" w:fill="FFFFFF"/>
        <w:spacing w:before="100" w:beforeAutospacing="1" w:after="100" w:afterAutospacing="1"/>
        <w:rPr>
          <w:rFonts w:ascii="Helvetica Neue" w:hAnsi="Helvetica Neue"/>
          <w:sz w:val="20"/>
          <w:szCs w:val="20"/>
          <w:lang w:val="fr-FR" w:eastAsia="fr-FR"/>
        </w:rPr>
      </w:pPr>
      <w:r w:rsidRPr="00972E2A">
        <w:rPr>
          <w:rFonts w:ascii="Helvetica Neue" w:eastAsiaTheme="majorEastAsia" w:hAnsi="Helvetica Neue"/>
          <w:b/>
          <w:bCs/>
          <w:sz w:val="20"/>
          <w:szCs w:val="20"/>
          <w:lang w:val="fr-FR" w:eastAsia="fr-FR"/>
        </w:rPr>
        <w:t>Dakar / A</w:t>
      </w:r>
      <w:r>
        <w:rPr>
          <w:rFonts w:ascii="Helvetica Neue" w:eastAsiaTheme="majorEastAsia" w:hAnsi="Helvetica Neue"/>
          <w:b/>
          <w:bCs/>
          <w:sz w:val="20"/>
          <w:szCs w:val="20"/>
          <w:lang w:val="fr-FR" w:eastAsia="fr-FR"/>
        </w:rPr>
        <w:t>bidjan 2</w:t>
      </w:r>
      <w:r w:rsidR="00B3006C">
        <w:rPr>
          <w:rFonts w:ascii="Helvetica Neue" w:eastAsiaTheme="majorEastAsia" w:hAnsi="Helvetica Neue"/>
          <w:b/>
          <w:bCs/>
          <w:sz w:val="20"/>
          <w:szCs w:val="20"/>
          <w:lang w:val="fr-FR" w:eastAsia="fr-FR"/>
        </w:rPr>
        <w:t>0</w:t>
      </w:r>
      <w:r>
        <w:rPr>
          <w:rFonts w:ascii="Helvetica Neue" w:eastAsiaTheme="majorEastAsia" w:hAnsi="Helvetica Neue"/>
          <w:b/>
          <w:bCs/>
          <w:sz w:val="20"/>
          <w:szCs w:val="20"/>
          <w:lang w:val="fr-FR" w:eastAsia="fr-FR"/>
        </w:rPr>
        <w:t xml:space="preserve">  Janvier </w:t>
      </w:r>
      <w:r w:rsidRPr="00972E2A">
        <w:rPr>
          <w:rFonts w:ascii="Helvetica Neue" w:eastAsiaTheme="majorEastAsia" w:hAnsi="Helvetica Neue"/>
          <w:b/>
          <w:bCs/>
          <w:sz w:val="20"/>
          <w:szCs w:val="20"/>
          <w:lang w:val="fr-FR" w:eastAsia="fr-FR"/>
        </w:rPr>
        <w:t>2026</w:t>
      </w:r>
    </w:p>
    <w:p w14:paraId="4D99E5E2" w14:textId="77777777" w:rsidR="00004354" w:rsidRPr="00972E2A" w:rsidRDefault="00004354" w:rsidP="00F60F01">
      <w:pPr>
        <w:shd w:val="clear" w:color="auto" w:fill="FFFFFF"/>
        <w:spacing w:before="100" w:beforeAutospacing="1" w:after="100" w:afterAutospacing="1"/>
        <w:jc w:val="both"/>
        <w:rPr>
          <w:rFonts w:ascii="Helvetica Neue" w:hAnsi="Helvetica Neue"/>
          <w:sz w:val="20"/>
          <w:szCs w:val="20"/>
          <w:lang w:val="fr-FR" w:eastAsia="fr-FR"/>
        </w:rPr>
      </w:pPr>
      <w:r w:rsidRPr="00972E2A">
        <w:rPr>
          <w:rFonts w:ascii="Helvetica Neue" w:hAnsi="Helvetica Neue"/>
          <w:sz w:val="20"/>
          <w:szCs w:val="20"/>
          <w:lang w:val="fr-FR" w:eastAsia="fr-FR"/>
        </w:rPr>
        <w:t>L’année 2026 marque le </w:t>
      </w:r>
      <w:r w:rsidRPr="00972E2A">
        <w:rPr>
          <w:rFonts w:ascii="Helvetica Neue" w:eastAsiaTheme="majorEastAsia" w:hAnsi="Helvetica Neue"/>
          <w:b/>
          <w:bCs/>
          <w:sz w:val="20"/>
          <w:szCs w:val="20"/>
          <w:lang w:val="fr-FR" w:eastAsia="fr-FR"/>
        </w:rPr>
        <w:t>40</w:t>
      </w:r>
      <w:r w:rsidRPr="00972E2A">
        <w:rPr>
          <w:rFonts w:eastAsiaTheme="majorEastAsia"/>
          <w:b/>
          <w:bCs/>
          <w:sz w:val="20"/>
          <w:szCs w:val="20"/>
          <w:lang w:val="fr-FR" w:eastAsia="fr-FR"/>
        </w:rPr>
        <w:t>ᵉ</w:t>
      </w:r>
      <w:r w:rsidRPr="00972E2A">
        <w:rPr>
          <w:rFonts w:ascii="Helvetica Neue" w:eastAsiaTheme="majorEastAsia" w:hAnsi="Helvetica Neue"/>
          <w:b/>
          <w:bCs/>
          <w:sz w:val="20"/>
          <w:szCs w:val="20"/>
          <w:lang w:val="fr-FR" w:eastAsia="fr-FR"/>
        </w:rPr>
        <w:t xml:space="preserve"> anniversaire de l</w:t>
      </w:r>
      <w:r w:rsidRPr="00972E2A">
        <w:rPr>
          <w:rFonts w:ascii="Sylfaen" w:eastAsiaTheme="majorEastAsia" w:hAnsi="Sylfaen" w:cs="Sylfaen"/>
          <w:b/>
          <w:bCs/>
          <w:sz w:val="20"/>
          <w:szCs w:val="20"/>
          <w:lang w:val="fr-FR" w:eastAsia="fr-FR"/>
        </w:rPr>
        <w:t>’</w:t>
      </w:r>
      <w:r w:rsidRPr="00972E2A">
        <w:rPr>
          <w:rFonts w:ascii="Helvetica Neue" w:eastAsiaTheme="majorEastAsia" w:hAnsi="Helvetica Neue"/>
          <w:b/>
          <w:bCs/>
          <w:sz w:val="20"/>
          <w:szCs w:val="20"/>
          <w:lang w:val="fr-FR" w:eastAsia="fr-FR"/>
        </w:rPr>
        <w:t>entr</w:t>
      </w:r>
      <w:r w:rsidRPr="00972E2A">
        <w:rPr>
          <w:rFonts w:ascii="Sylfaen" w:eastAsiaTheme="majorEastAsia" w:hAnsi="Sylfaen" w:cs="Sylfaen"/>
          <w:b/>
          <w:bCs/>
          <w:sz w:val="20"/>
          <w:szCs w:val="20"/>
          <w:lang w:val="fr-FR" w:eastAsia="fr-FR"/>
        </w:rPr>
        <w:t>é</w:t>
      </w:r>
      <w:r w:rsidRPr="00972E2A">
        <w:rPr>
          <w:rFonts w:ascii="Helvetica Neue" w:eastAsiaTheme="majorEastAsia" w:hAnsi="Helvetica Neue"/>
          <w:b/>
          <w:bCs/>
          <w:sz w:val="20"/>
          <w:szCs w:val="20"/>
          <w:lang w:val="fr-FR" w:eastAsia="fr-FR"/>
        </w:rPr>
        <w:t>e en vigueur de la Charte africaine des droits de l</w:t>
      </w:r>
      <w:r w:rsidRPr="00972E2A">
        <w:rPr>
          <w:rFonts w:ascii="Sylfaen" w:eastAsiaTheme="majorEastAsia" w:hAnsi="Sylfaen" w:cs="Sylfaen"/>
          <w:b/>
          <w:bCs/>
          <w:sz w:val="20"/>
          <w:szCs w:val="20"/>
          <w:lang w:val="fr-FR" w:eastAsia="fr-FR"/>
        </w:rPr>
        <w:t>’</w:t>
      </w:r>
      <w:r w:rsidRPr="00972E2A">
        <w:rPr>
          <w:rFonts w:ascii="Helvetica Neue" w:eastAsiaTheme="majorEastAsia" w:hAnsi="Helvetica Neue"/>
          <w:b/>
          <w:bCs/>
          <w:sz w:val="20"/>
          <w:szCs w:val="20"/>
          <w:lang w:val="fr-FR" w:eastAsia="fr-FR"/>
        </w:rPr>
        <w:t>homme et des peuples</w:t>
      </w:r>
      <w:r w:rsidRPr="00972E2A">
        <w:rPr>
          <w:rFonts w:ascii="Helvetica Neue" w:hAnsi="Helvetica Neue"/>
          <w:sz w:val="20"/>
          <w:szCs w:val="20"/>
          <w:lang w:val="fr-FR" w:eastAsia="fr-FR"/>
        </w:rPr>
        <w:t>, intervenue en octobre 1986. Cet anniversaire ne saurait se réduire à une simple commémoration symbolique. Il constitue un </w:t>
      </w:r>
      <w:r w:rsidRPr="00972E2A">
        <w:rPr>
          <w:rFonts w:ascii="Helvetica Neue" w:eastAsiaTheme="majorEastAsia" w:hAnsi="Helvetica Neue"/>
          <w:b/>
          <w:bCs/>
          <w:sz w:val="20"/>
          <w:szCs w:val="20"/>
          <w:lang w:val="fr-FR" w:eastAsia="fr-FR"/>
        </w:rPr>
        <w:t>moment historique de responsabilité collective</w:t>
      </w:r>
      <w:r w:rsidRPr="00972E2A">
        <w:rPr>
          <w:rFonts w:ascii="Helvetica Neue" w:hAnsi="Helvetica Neue"/>
          <w:sz w:val="20"/>
          <w:szCs w:val="20"/>
          <w:lang w:val="fr-FR" w:eastAsia="fr-FR"/>
        </w:rPr>
        <w:t>, appelant à une </w:t>
      </w:r>
      <w:r w:rsidRPr="00972E2A">
        <w:rPr>
          <w:rFonts w:ascii="Helvetica Neue" w:eastAsiaTheme="majorEastAsia" w:hAnsi="Helvetica Neue"/>
          <w:b/>
          <w:bCs/>
          <w:sz w:val="20"/>
          <w:szCs w:val="20"/>
          <w:lang w:val="fr-FR" w:eastAsia="fr-FR"/>
        </w:rPr>
        <w:t>mobilisation continentale</w:t>
      </w:r>
      <w:r w:rsidRPr="00972E2A">
        <w:rPr>
          <w:rFonts w:ascii="Helvetica Neue" w:hAnsi="Helvetica Neue"/>
          <w:sz w:val="20"/>
          <w:szCs w:val="20"/>
          <w:lang w:val="fr-FR" w:eastAsia="fr-FR"/>
        </w:rPr>
        <w:t> en faveur de la </w:t>
      </w:r>
      <w:r w:rsidRPr="00972E2A">
        <w:rPr>
          <w:rFonts w:ascii="Helvetica Neue" w:eastAsiaTheme="majorEastAsia" w:hAnsi="Helvetica Neue"/>
          <w:b/>
          <w:bCs/>
          <w:sz w:val="20"/>
          <w:szCs w:val="20"/>
          <w:lang w:val="fr-FR" w:eastAsia="fr-FR"/>
        </w:rPr>
        <w:t>défense et de la promotion effectives des droits de l’homme en Afrique</w:t>
      </w:r>
      <w:r w:rsidRPr="00972E2A">
        <w:rPr>
          <w:rFonts w:ascii="Helvetica Neue" w:hAnsi="Helvetica Neue"/>
          <w:sz w:val="20"/>
          <w:szCs w:val="20"/>
          <w:lang w:val="fr-FR" w:eastAsia="fr-FR"/>
        </w:rPr>
        <w:t>.</w:t>
      </w:r>
    </w:p>
    <w:p w14:paraId="2414DBFB" w14:textId="77777777" w:rsidR="00004354" w:rsidRPr="00972E2A" w:rsidRDefault="00004354" w:rsidP="00F60F01">
      <w:pPr>
        <w:shd w:val="clear" w:color="auto" w:fill="FFFFFF"/>
        <w:spacing w:before="100" w:beforeAutospacing="1" w:after="100" w:afterAutospacing="1"/>
        <w:jc w:val="both"/>
        <w:rPr>
          <w:rFonts w:ascii="Helvetica Neue" w:hAnsi="Helvetica Neue"/>
          <w:sz w:val="20"/>
          <w:szCs w:val="20"/>
          <w:lang w:val="fr-FR" w:eastAsia="fr-FR"/>
        </w:rPr>
      </w:pPr>
      <w:r w:rsidRPr="00972E2A">
        <w:rPr>
          <w:rFonts w:ascii="Helvetica Neue" w:hAnsi="Helvetica Neue"/>
          <w:sz w:val="20"/>
          <w:szCs w:val="20"/>
          <w:lang w:val="fr-FR" w:eastAsia="fr-FR"/>
        </w:rPr>
        <w:t>Adoptée à Nairobi en 1981 et entrée en vigueur cinq ans plus tard, la Charte africaine demeure l’un des textes juridiques les plus novateurs du système international des droits humains. En s’en dotant, l’Afrique affirmait sa volonté de contribuer pleinement à l’universalité des droits de l’homme, tout en revendiquant une </w:t>
      </w:r>
      <w:r w:rsidRPr="00972E2A">
        <w:rPr>
          <w:rFonts w:ascii="Helvetica Neue" w:eastAsiaTheme="majorEastAsia" w:hAnsi="Helvetica Neue"/>
          <w:b/>
          <w:bCs/>
          <w:sz w:val="20"/>
          <w:szCs w:val="20"/>
          <w:lang w:val="fr-FR" w:eastAsia="fr-FR"/>
        </w:rPr>
        <w:t>lecture enracinée dans ses valeurs, son histoire et ses réalités sociopolitiques</w:t>
      </w:r>
      <w:r w:rsidRPr="00972E2A">
        <w:rPr>
          <w:rFonts w:ascii="Helvetica Neue" w:hAnsi="Helvetica Neue"/>
          <w:sz w:val="20"/>
          <w:szCs w:val="20"/>
          <w:lang w:val="fr-FR" w:eastAsia="fr-FR"/>
        </w:rPr>
        <w:t>. La Charte a ainsi consacré une vision originale, fondée sur l’indissociabilité des droits individuels et collectifs, sur le lien entre droits et devoirs, et sur la primauté de la solidarité humaine.</w:t>
      </w:r>
    </w:p>
    <w:p w14:paraId="4F47F90F" w14:textId="77777777" w:rsidR="00004354" w:rsidRPr="00972E2A" w:rsidRDefault="00004354" w:rsidP="00F60F01">
      <w:pPr>
        <w:shd w:val="clear" w:color="auto" w:fill="FFFFFF"/>
        <w:spacing w:before="100" w:beforeAutospacing="1" w:after="100" w:afterAutospacing="1"/>
        <w:jc w:val="both"/>
        <w:outlineLvl w:val="2"/>
        <w:rPr>
          <w:rFonts w:ascii="Helvetica Neue" w:hAnsi="Helvetica Neue"/>
          <w:b/>
          <w:bCs/>
          <w:sz w:val="27"/>
          <w:szCs w:val="27"/>
          <w:lang w:val="fr-FR" w:eastAsia="fr-FR"/>
        </w:rPr>
      </w:pPr>
      <w:r w:rsidRPr="00972E2A">
        <w:rPr>
          <w:rFonts w:ascii="Helvetica Neue" w:eastAsiaTheme="majorEastAsia" w:hAnsi="Helvetica Neue"/>
          <w:b/>
          <w:bCs/>
          <w:sz w:val="27"/>
          <w:szCs w:val="27"/>
          <w:lang w:val="fr-FR" w:eastAsia="fr-FR"/>
        </w:rPr>
        <w:t>Un héritage politique et juridique à préserver</w:t>
      </w:r>
    </w:p>
    <w:p w14:paraId="172A9C3A" w14:textId="77777777" w:rsidR="00004354" w:rsidRPr="00972E2A" w:rsidRDefault="00004354" w:rsidP="00F60F01">
      <w:pPr>
        <w:shd w:val="clear" w:color="auto" w:fill="FFFFFF"/>
        <w:spacing w:before="100" w:beforeAutospacing="1" w:after="100" w:afterAutospacing="1"/>
        <w:jc w:val="both"/>
        <w:rPr>
          <w:rFonts w:ascii="Helvetica Neue" w:hAnsi="Helvetica Neue"/>
          <w:sz w:val="20"/>
          <w:szCs w:val="20"/>
          <w:lang w:val="fr-FR" w:eastAsia="fr-FR"/>
        </w:rPr>
      </w:pPr>
      <w:r w:rsidRPr="00972E2A">
        <w:rPr>
          <w:rFonts w:ascii="Helvetica Neue" w:hAnsi="Helvetica Neue"/>
          <w:sz w:val="20"/>
          <w:szCs w:val="20"/>
          <w:lang w:val="fr-FR" w:eastAsia="fr-FR"/>
        </w:rPr>
        <w:t>L’histoire de l’entrée en vigueur de la Charte rappelle que les avancées en matière de droits humains ne sont jamais acquises. Les réticences initiales de nombreux États, les lenteurs des ratifications et les engagements parfois purement déclaratoires témoignent des résistances structurelles auxquelles la protection des droits de l’homme s’est heurtée sur le continent.</w:t>
      </w:r>
    </w:p>
    <w:p w14:paraId="58B82680" w14:textId="77777777" w:rsidR="00004354" w:rsidRPr="00972E2A" w:rsidRDefault="00004354" w:rsidP="00F60F01">
      <w:pPr>
        <w:shd w:val="clear" w:color="auto" w:fill="FFFFFF"/>
        <w:spacing w:before="100" w:beforeAutospacing="1" w:after="100" w:afterAutospacing="1"/>
        <w:jc w:val="both"/>
        <w:rPr>
          <w:rFonts w:ascii="Helvetica Neue" w:hAnsi="Helvetica Neue"/>
          <w:sz w:val="20"/>
          <w:szCs w:val="20"/>
          <w:lang w:val="fr-FR" w:eastAsia="fr-FR"/>
        </w:rPr>
      </w:pPr>
      <w:r w:rsidRPr="00972E2A">
        <w:rPr>
          <w:rFonts w:ascii="Helvetica Neue" w:hAnsi="Helvetica Neue"/>
          <w:sz w:val="20"/>
          <w:szCs w:val="20"/>
          <w:lang w:val="fr-FR" w:eastAsia="fr-FR"/>
        </w:rPr>
        <w:t>Le rôle déterminant joué, dans les années 1980, par certains États et dirigeants africains — notamment sous la présidence du Président Abdou Diouf à la tête de l’Organisation de l’Unité Africaine — illustre cependant qu’une </w:t>
      </w:r>
      <w:r w:rsidRPr="00972E2A">
        <w:rPr>
          <w:rFonts w:ascii="Helvetica Neue" w:eastAsiaTheme="majorEastAsia" w:hAnsi="Helvetica Neue"/>
          <w:b/>
          <w:bCs/>
          <w:sz w:val="20"/>
          <w:szCs w:val="20"/>
          <w:lang w:val="fr-FR" w:eastAsia="fr-FR"/>
        </w:rPr>
        <w:t>volonté politique affirmée</w:t>
      </w:r>
      <w:r w:rsidRPr="00972E2A">
        <w:rPr>
          <w:rFonts w:ascii="Helvetica Neue" w:hAnsi="Helvetica Neue"/>
          <w:sz w:val="20"/>
          <w:szCs w:val="20"/>
          <w:lang w:val="fr-FR" w:eastAsia="fr-FR"/>
        </w:rPr>
        <w:t>, fondée sur la diplomatie de conviction et le dialogue, peut produire des avancées décisives. Cet héritage doit aujourd’hui inspirer une nouvelle dynamique continentale.</w:t>
      </w:r>
    </w:p>
    <w:p w14:paraId="2BA9D6A4" w14:textId="77777777" w:rsidR="00004354" w:rsidRPr="00972E2A" w:rsidRDefault="00004354" w:rsidP="00F60F01">
      <w:pPr>
        <w:shd w:val="clear" w:color="auto" w:fill="FFFFFF"/>
        <w:spacing w:before="100" w:beforeAutospacing="1" w:after="100" w:afterAutospacing="1"/>
        <w:jc w:val="both"/>
        <w:outlineLvl w:val="2"/>
        <w:rPr>
          <w:rFonts w:ascii="Helvetica Neue" w:hAnsi="Helvetica Neue"/>
          <w:b/>
          <w:bCs/>
          <w:sz w:val="27"/>
          <w:szCs w:val="27"/>
          <w:lang w:val="fr-FR" w:eastAsia="fr-FR"/>
        </w:rPr>
      </w:pPr>
      <w:r w:rsidRPr="00972E2A">
        <w:rPr>
          <w:rFonts w:ascii="Helvetica Neue" w:eastAsiaTheme="majorEastAsia" w:hAnsi="Helvetica Neue"/>
          <w:b/>
          <w:bCs/>
          <w:sz w:val="27"/>
          <w:szCs w:val="27"/>
          <w:lang w:val="fr-FR" w:eastAsia="fr-FR"/>
        </w:rPr>
        <w:t>Quarante ans après : des avancées réelles, mais des défis persistants</w:t>
      </w:r>
    </w:p>
    <w:p w14:paraId="2D9C18C3" w14:textId="77777777" w:rsidR="00004354" w:rsidRPr="00972E2A" w:rsidRDefault="00004354" w:rsidP="00F60F01">
      <w:pPr>
        <w:shd w:val="clear" w:color="auto" w:fill="FFFFFF"/>
        <w:spacing w:before="100" w:beforeAutospacing="1" w:after="100" w:afterAutospacing="1"/>
        <w:jc w:val="both"/>
        <w:rPr>
          <w:rFonts w:ascii="Helvetica Neue" w:hAnsi="Helvetica Neue"/>
          <w:sz w:val="20"/>
          <w:szCs w:val="20"/>
          <w:lang w:val="fr-FR" w:eastAsia="fr-FR"/>
        </w:rPr>
      </w:pPr>
      <w:r w:rsidRPr="00972E2A">
        <w:rPr>
          <w:rFonts w:ascii="Helvetica Neue" w:hAnsi="Helvetica Neue"/>
          <w:sz w:val="20"/>
          <w:szCs w:val="20"/>
          <w:lang w:val="fr-FR" w:eastAsia="fr-FR"/>
        </w:rPr>
        <w:t>Quarante ans après son entrée en vigueur, le bilan de la Charte africaine demeure </w:t>
      </w:r>
      <w:r w:rsidRPr="00972E2A">
        <w:rPr>
          <w:rFonts w:ascii="Helvetica Neue" w:eastAsiaTheme="majorEastAsia" w:hAnsi="Helvetica Neue"/>
          <w:b/>
          <w:bCs/>
          <w:sz w:val="20"/>
          <w:szCs w:val="20"/>
          <w:lang w:val="fr-FR" w:eastAsia="fr-FR"/>
        </w:rPr>
        <w:t>contrasté</w:t>
      </w:r>
      <w:r w:rsidRPr="00972E2A">
        <w:rPr>
          <w:rFonts w:ascii="Helvetica Neue" w:hAnsi="Helvetica Neue"/>
          <w:sz w:val="20"/>
          <w:szCs w:val="20"/>
          <w:lang w:val="fr-FR" w:eastAsia="fr-FR"/>
        </w:rPr>
        <w:t>. Si des institutions continentales et nationales de protection des droits humains ont vu le jour, les violations des droits fondamentaux persistent dans de nombreuses régions du continent. Les formes de la répression ont évolué, mais les atteintes aux libertés demeurent une réalité préoccupante.</w:t>
      </w:r>
    </w:p>
    <w:p w14:paraId="586EB9BE" w14:textId="77777777" w:rsidR="00004354" w:rsidRPr="00972E2A" w:rsidRDefault="00004354" w:rsidP="00F60F01">
      <w:pPr>
        <w:shd w:val="clear" w:color="auto" w:fill="FFFFFF"/>
        <w:spacing w:before="100" w:beforeAutospacing="1" w:after="100" w:afterAutospacing="1"/>
        <w:jc w:val="both"/>
        <w:rPr>
          <w:rFonts w:ascii="Helvetica Neue" w:hAnsi="Helvetica Neue"/>
          <w:sz w:val="20"/>
          <w:szCs w:val="20"/>
          <w:lang w:val="fr-FR" w:eastAsia="fr-FR"/>
        </w:rPr>
      </w:pPr>
      <w:r w:rsidRPr="00972E2A">
        <w:rPr>
          <w:rFonts w:ascii="Helvetica Neue" w:hAnsi="Helvetica Neue"/>
          <w:sz w:val="20"/>
          <w:szCs w:val="20"/>
          <w:lang w:val="fr-FR" w:eastAsia="fr-FR"/>
        </w:rPr>
        <w:lastRenderedPageBreak/>
        <w:t>Parmi ces libertés, </w:t>
      </w:r>
      <w:r w:rsidRPr="00972E2A">
        <w:rPr>
          <w:rFonts w:ascii="Helvetica Neue" w:eastAsiaTheme="majorEastAsia" w:hAnsi="Helvetica Neue"/>
          <w:b/>
          <w:bCs/>
          <w:sz w:val="20"/>
          <w:szCs w:val="20"/>
          <w:lang w:val="fr-FR" w:eastAsia="fr-FR"/>
        </w:rPr>
        <w:t>la liberté d’expression occupe une place centrale</w:t>
      </w:r>
      <w:r w:rsidRPr="00972E2A">
        <w:rPr>
          <w:rFonts w:ascii="Helvetica Neue" w:hAnsi="Helvetica Neue"/>
          <w:sz w:val="20"/>
          <w:szCs w:val="20"/>
          <w:lang w:val="fr-FR" w:eastAsia="fr-FR"/>
        </w:rPr>
        <w:t>. Elle constitue le socle de toute société démocratique, la condition essentielle de la participation citoyenne et un levier indispensable pour la transparence, la redevabilité et la paix sociale.</w:t>
      </w:r>
    </w:p>
    <w:p w14:paraId="2AD8A41D" w14:textId="77777777" w:rsidR="00004354" w:rsidRPr="00972E2A" w:rsidRDefault="00004354" w:rsidP="00F60F01">
      <w:pPr>
        <w:shd w:val="clear" w:color="auto" w:fill="FFFFFF"/>
        <w:spacing w:before="100" w:beforeAutospacing="1" w:after="100" w:afterAutospacing="1"/>
        <w:jc w:val="both"/>
        <w:outlineLvl w:val="2"/>
        <w:rPr>
          <w:rFonts w:ascii="Helvetica Neue" w:hAnsi="Helvetica Neue"/>
          <w:b/>
          <w:bCs/>
          <w:sz w:val="27"/>
          <w:szCs w:val="27"/>
          <w:lang w:val="fr-FR" w:eastAsia="fr-FR"/>
        </w:rPr>
      </w:pPr>
      <w:r w:rsidRPr="00972E2A">
        <w:rPr>
          <w:rFonts w:ascii="Helvetica Neue" w:eastAsiaTheme="majorEastAsia" w:hAnsi="Helvetica Neue"/>
          <w:b/>
          <w:bCs/>
          <w:sz w:val="27"/>
          <w:szCs w:val="27"/>
          <w:lang w:val="fr-FR" w:eastAsia="fr-FR"/>
        </w:rPr>
        <w:t>Liberté d’expression et protection des journalistes : une urgence africaine</w:t>
      </w:r>
    </w:p>
    <w:p w14:paraId="541CAA33" w14:textId="77777777" w:rsidR="00004354" w:rsidRPr="00972E2A" w:rsidRDefault="00004354" w:rsidP="00F60F01">
      <w:pPr>
        <w:shd w:val="clear" w:color="auto" w:fill="FFFFFF"/>
        <w:spacing w:before="100" w:beforeAutospacing="1" w:after="100" w:afterAutospacing="1"/>
        <w:jc w:val="both"/>
        <w:rPr>
          <w:rFonts w:ascii="Helvetica Neue" w:hAnsi="Helvetica Neue"/>
          <w:sz w:val="20"/>
          <w:szCs w:val="20"/>
          <w:lang w:val="fr-FR" w:eastAsia="fr-FR"/>
        </w:rPr>
      </w:pPr>
      <w:r w:rsidRPr="00972E2A">
        <w:rPr>
          <w:rFonts w:ascii="Helvetica Neue" w:hAnsi="Helvetica Neue"/>
          <w:sz w:val="20"/>
          <w:szCs w:val="20"/>
          <w:lang w:val="fr-FR" w:eastAsia="fr-FR"/>
        </w:rPr>
        <w:t>À l’occasion de ce 40</w:t>
      </w:r>
      <w:r w:rsidRPr="00972E2A">
        <w:rPr>
          <w:sz w:val="20"/>
          <w:szCs w:val="20"/>
          <w:lang w:val="fr-FR" w:eastAsia="fr-FR"/>
        </w:rPr>
        <w:t>ᵉ</w:t>
      </w:r>
      <w:r w:rsidRPr="00972E2A">
        <w:rPr>
          <w:rFonts w:ascii="Helvetica Neue" w:hAnsi="Helvetica Neue"/>
          <w:sz w:val="20"/>
          <w:szCs w:val="20"/>
          <w:lang w:val="fr-FR" w:eastAsia="fr-FR"/>
        </w:rPr>
        <w:t xml:space="preserve"> anniversaire, un accent particulier doit </w:t>
      </w:r>
      <w:r w:rsidRPr="00972E2A">
        <w:rPr>
          <w:rFonts w:ascii="Sylfaen" w:hAnsi="Sylfaen" w:cs="Sylfaen"/>
          <w:sz w:val="20"/>
          <w:szCs w:val="20"/>
          <w:lang w:val="fr-FR" w:eastAsia="fr-FR"/>
        </w:rPr>
        <w:t>ê</w:t>
      </w:r>
      <w:r w:rsidRPr="00972E2A">
        <w:rPr>
          <w:rFonts w:ascii="Helvetica Neue" w:hAnsi="Helvetica Neue"/>
          <w:sz w:val="20"/>
          <w:szCs w:val="20"/>
          <w:lang w:val="fr-FR" w:eastAsia="fr-FR"/>
        </w:rPr>
        <w:t>tre mis sur la</w:t>
      </w:r>
      <w:r w:rsidRPr="00972E2A">
        <w:rPr>
          <w:rFonts w:ascii="Sylfaen" w:hAnsi="Sylfaen" w:cs="Sylfaen"/>
          <w:sz w:val="20"/>
          <w:szCs w:val="20"/>
          <w:lang w:val="fr-FR" w:eastAsia="fr-FR"/>
        </w:rPr>
        <w:t> </w:t>
      </w:r>
      <w:r w:rsidRPr="00972E2A">
        <w:rPr>
          <w:rFonts w:ascii="Helvetica Neue" w:eastAsiaTheme="majorEastAsia" w:hAnsi="Helvetica Neue"/>
          <w:b/>
          <w:bCs/>
          <w:sz w:val="20"/>
          <w:szCs w:val="20"/>
          <w:lang w:val="fr-FR" w:eastAsia="fr-FR"/>
        </w:rPr>
        <w:t>protection des journalistes et des professionnels des médias</w:t>
      </w:r>
      <w:r w:rsidRPr="00972E2A">
        <w:rPr>
          <w:rFonts w:ascii="Helvetica Neue" w:hAnsi="Helvetica Neue"/>
          <w:sz w:val="20"/>
          <w:szCs w:val="20"/>
          <w:lang w:val="fr-FR" w:eastAsia="fr-FR"/>
        </w:rPr>
        <w:t>, dont le rôle dans la formation des citoyens, la structuration de l’opinion publique et la consolidation de l’État de droit est fondamental.</w:t>
      </w:r>
    </w:p>
    <w:p w14:paraId="6ABA532C" w14:textId="77777777" w:rsidR="00004354" w:rsidRPr="00972E2A" w:rsidRDefault="00004354" w:rsidP="00F60F01">
      <w:pPr>
        <w:shd w:val="clear" w:color="auto" w:fill="FFFFFF"/>
        <w:spacing w:before="100" w:beforeAutospacing="1" w:after="100" w:afterAutospacing="1"/>
        <w:jc w:val="both"/>
        <w:rPr>
          <w:rFonts w:ascii="Helvetica Neue" w:hAnsi="Helvetica Neue"/>
          <w:sz w:val="20"/>
          <w:szCs w:val="20"/>
          <w:lang w:val="fr-FR" w:eastAsia="fr-FR"/>
        </w:rPr>
      </w:pPr>
      <w:r w:rsidRPr="00972E2A">
        <w:rPr>
          <w:rFonts w:ascii="Helvetica Neue" w:hAnsi="Helvetica Neue"/>
          <w:sz w:val="20"/>
          <w:szCs w:val="20"/>
          <w:lang w:val="fr-FR" w:eastAsia="fr-FR"/>
        </w:rPr>
        <w:t>Dans de nombreux pays africains, les journalistes continuent de subir </w:t>
      </w:r>
      <w:r w:rsidRPr="00972E2A">
        <w:rPr>
          <w:rFonts w:ascii="Helvetica Neue" w:eastAsiaTheme="majorEastAsia" w:hAnsi="Helvetica Neue"/>
          <w:b/>
          <w:bCs/>
          <w:sz w:val="20"/>
          <w:szCs w:val="20"/>
          <w:lang w:val="fr-FR" w:eastAsia="fr-FR"/>
        </w:rPr>
        <w:t>ostracisme, intimidations, poursuites judiciaires abusives, détentions arbitraires, violences physiques et pressions économiques</w:t>
      </w:r>
      <w:r w:rsidRPr="00972E2A">
        <w:rPr>
          <w:rFonts w:ascii="Helvetica Neue" w:hAnsi="Helvetica Neue"/>
          <w:sz w:val="20"/>
          <w:szCs w:val="20"/>
          <w:lang w:val="fr-FR" w:eastAsia="fr-FR"/>
        </w:rPr>
        <w:t>. Ces atteintes ne visent pas seulement des individus ; elles fragilisent l’ensemble du corps social en réduisant l’espace civique et en privant les citoyens d’une information libre, pluraliste et indépendante.</w:t>
      </w:r>
    </w:p>
    <w:p w14:paraId="0915A75D" w14:textId="77777777" w:rsidR="00004354" w:rsidRPr="00972E2A" w:rsidRDefault="00004354" w:rsidP="00F60F01">
      <w:pPr>
        <w:shd w:val="clear" w:color="auto" w:fill="FFFFFF"/>
        <w:spacing w:before="100" w:beforeAutospacing="1" w:after="100" w:afterAutospacing="1"/>
        <w:jc w:val="both"/>
        <w:rPr>
          <w:rFonts w:ascii="Helvetica Neue" w:hAnsi="Helvetica Neue"/>
          <w:sz w:val="20"/>
          <w:szCs w:val="20"/>
          <w:lang w:val="fr-FR" w:eastAsia="fr-FR"/>
        </w:rPr>
      </w:pPr>
      <w:r w:rsidRPr="00972E2A">
        <w:rPr>
          <w:rFonts w:ascii="Helvetica Neue" w:hAnsi="Helvetica Neue"/>
          <w:sz w:val="20"/>
          <w:szCs w:val="20"/>
          <w:lang w:val="fr-FR" w:eastAsia="fr-FR"/>
        </w:rPr>
        <w:t>La défense de la liberté de la presse ne doit donc pas être perçue comme une concession, mais comme une </w:t>
      </w:r>
      <w:r w:rsidRPr="00972E2A">
        <w:rPr>
          <w:rFonts w:ascii="Helvetica Neue" w:eastAsiaTheme="majorEastAsia" w:hAnsi="Helvetica Neue"/>
          <w:b/>
          <w:bCs/>
          <w:sz w:val="20"/>
          <w:szCs w:val="20"/>
          <w:lang w:val="fr-FR" w:eastAsia="fr-FR"/>
        </w:rPr>
        <w:t>obligation juridique découlant directement de la Charte africaine</w:t>
      </w:r>
      <w:r w:rsidRPr="00972E2A">
        <w:rPr>
          <w:rFonts w:ascii="Helvetica Neue" w:hAnsi="Helvetica Neue"/>
          <w:sz w:val="20"/>
          <w:szCs w:val="20"/>
          <w:lang w:val="fr-FR" w:eastAsia="fr-FR"/>
        </w:rPr>
        <w:t>, et comme une condition essentielle du développement démocratique et humain du continent.</w:t>
      </w:r>
    </w:p>
    <w:p w14:paraId="1EC24F3D" w14:textId="77777777" w:rsidR="00004354" w:rsidRPr="00972E2A" w:rsidRDefault="00004354" w:rsidP="00F60F01">
      <w:pPr>
        <w:shd w:val="clear" w:color="auto" w:fill="FFFFFF"/>
        <w:spacing w:before="100" w:beforeAutospacing="1" w:after="100" w:afterAutospacing="1"/>
        <w:jc w:val="both"/>
        <w:outlineLvl w:val="2"/>
        <w:rPr>
          <w:rFonts w:ascii="Helvetica Neue" w:hAnsi="Helvetica Neue"/>
          <w:b/>
          <w:bCs/>
          <w:sz w:val="27"/>
          <w:szCs w:val="27"/>
          <w:lang w:val="fr-FR" w:eastAsia="fr-FR"/>
        </w:rPr>
      </w:pPr>
      <w:r w:rsidRPr="00972E2A">
        <w:rPr>
          <w:rFonts w:ascii="Helvetica Neue" w:eastAsiaTheme="majorEastAsia" w:hAnsi="Helvetica Neue"/>
          <w:b/>
          <w:bCs/>
          <w:sz w:val="27"/>
          <w:szCs w:val="27"/>
          <w:lang w:val="fr-FR" w:eastAsia="fr-FR"/>
        </w:rPr>
        <w:t>Un appel solennel à la mobilisation continentale</w:t>
      </w:r>
    </w:p>
    <w:p w14:paraId="1F669055" w14:textId="77777777" w:rsidR="00004354" w:rsidRPr="00972E2A" w:rsidRDefault="00004354" w:rsidP="00F60F01">
      <w:pPr>
        <w:shd w:val="clear" w:color="auto" w:fill="FFFFFF"/>
        <w:spacing w:before="100" w:beforeAutospacing="1" w:after="100" w:afterAutospacing="1"/>
        <w:jc w:val="both"/>
        <w:rPr>
          <w:rFonts w:ascii="Helvetica Neue" w:hAnsi="Helvetica Neue"/>
          <w:sz w:val="20"/>
          <w:szCs w:val="20"/>
          <w:lang w:val="fr-FR" w:eastAsia="fr-FR"/>
        </w:rPr>
      </w:pPr>
      <w:r w:rsidRPr="00972E2A">
        <w:rPr>
          <w:rFonts w:ascii="Helvetica Neue" w:hAnsi="Helvetica Neue"/>
          <w:sz w:val="20"/>
          <w:szCs w:val="20"/>
          <w:lang w:val="fr-FR" w:eastAsia="fr-FR"/>
        </w:rPr>
        <w:t>À l’occasion du 40</w:t>
      </w:r>
      <w:r w:rsidRPr="00972E2A">
        <w:rPr>
          <w:sz w:val="20"/>
          <w:szCs w:val="20"/>
          <w:lang w:val="fr-FR" w:eastAsia="fr-FR"/>
        </w:rPr>
        <w:t>ᵉ</w:t>
      </w:r>
      <w:r w:rsidRPr="00972E2A">
        <w:rPr>
          <w:rFonts w:ascii="Helvetica Neue" w:hAnsi="Helvetica Neue"/>
          <w:sz w:val="20"/>
          <w:szCs w:val="20"/>
          <w:lang w:val="fr-FR" w:eastAsia="fr-FR"/>
        </w:rPr>
        <w:t xml:space="preserve"> anniversaire de la Charte africaine des droits de l</w:t>
      </w:r>
      <w:r w:rsidRPr="00972E2A">
        <w:rPr>
          <w:rFonts w:ascii="Sylfaen" w:hAnsi="Sylfaen" w:cs="Sylfaen"/>
          <w:sz w:val="20"/>
          <w:szCs w:val="20"/>
          <w:lang w:val="fr-FR" w:eastAsia="fr-FR"/>
        </w:rPr>
        <w:t>’</w:t>
      </w:r>
      <w:r w:rsidRPr="00972E2A">
        <w:rPr>
          <w:rFonts w:ascii="Helvetica Neue" w:hAnsi="Helvetica Neue"/>
          <w:sz w:val="20"/>
          <w:szCs w:val="20"/>
          <w:lang w:val="fr-FR" w:eastAsia="fr-FR"/>
        </w:rPr>
        <w:t>homme et des peuples, il est solennellement lanc</w:t>
      </w:r>
      <w:r w:rsidRPr="00972E2A">
        <w:rPr>
          <w:rFonts w:ascii="Sylfaen" w:hAnsi="Sylfaen" w:cs="Sylfaen"/>
          <w:sz w:val="20"/>
          <w:szCs w:val="20"/>
          <w:lang w:val="fr-FR" w:eastAsia="fr-FR"/>
        </w:rPr>
        <w:t>é</w:t>
      </w:r>
      <w:r w:rsidRPr="00972E2A">
        <w:rPr>
          <w:rFonts w:ascii="Helvetica Neue" w:hAnsi="Helvetica Neue"/>
          <w:sz w:val="20"/>
          <w:szCs w:val="20"/>
          <w:lang w:val="fr-FR" w:eastAsia="fr-FR"/>
        </w:rPr>
        <w:t xml:space="preserve"> un</w:t>
      </w:r>
      <w:r w:rsidRPr="00972E2A">
        <w:rPr>
          <w:rFonts w:ascii="Sylfaen" w:hAnsi="Sylfaen" w:cs="Sylfaen"/>
          <w:sz w:val="20"/>
          <w:szCs w:val="20"/>
          <w:lang w:val="fr-FR" w:eastAsia="fr-FR"/>
        </w:rPr>
        <w:t> </w:t>
      </w:r>
      <w:r w:rsidRPr="00972E2A">
        <w:rPr>
          <w:rFonts w:ascii="Helvetica Neue" w:eastAsiaTheme="majorEastAsia" w:hAnsi="Helvetica Neue"/>
          <w:b/>
          <w:bCs/>
          <w:sz w:val="20"/>
          <w:szCs w:val="20"/>
          <w:lang w:val="fr-FR" w:eastAsia="fr-FR"/>
        </w:rPr>
        <w:t>appel à la mobilisation</w:t>
      </w:r>
      <w:r w:rsidRPr="00972E2A">
        <w:rPr>
          <w:rFonts w:ascii="Helvetica Neue" w:hAnsi="Helvetica Neue"/>
          <w:sz w:val="20"/>
          <w:szCs w:val="20"/>
          <w:lang w:val="fr-FR" w:eastAsia="fr-FR"/>
        </w:rPr>
        <w:t> :</w:t>
      </w:r>
    </w:p>
    <w:p w14:paraId="3CBBD70F" w14:textId="7BEBB22E" w:rsidR="00004354" w:rsidRPr="00972E2A" w:rsidRDefault="00F60F01" w:rsidP="00F60F01">
      <w:pPr>
        <w:numPr>
          <w:ilvl w:val="0"/>
          <w:numId w:val="1"/>
        </w:numPr>
        <w:shd w:val="clear" w:color="auto" w:fill="FFFFFF"/>
        <w:spacing w:before="100" w:beforeAutospacing="1" w:after="100" w:afterAutospacing="1"/>
        <w:jc w:val="both"/>
        <w:rPr>
          <w:rFonts w:ascii="Helvetica Neue" w:hAnsi="Helvetica Neue"/>
          <w:sz w:val="20"/>
          <w:szCs w:val="20"/>
          <w:lang w:val="fr-FR" w:eastAsia="fr-FR"/>
        </w:rPr>
      </w:pPr>
      <w:r w:rsidRPr="00972E2A">
        <w:rPr>
          <w:rFonts w:ascii="Helvetica Neue" w:hAnsi="Helvetica Neue"/>
          <w:sz w:val="20"/>
          <w:szCs w:val="20"/>
          <w:lang w:val="fr-FR" w:eastAsia="fr-FR"/>
        </w:rPr>
        <w:t>Aux</w:t>
      </w:r>
      <w:r w:rsidR="00004354" w:rsidRPr="00972E2A">
        <w:rPr>
          <w:rFonts w:ascii="Helvetica Neue" w:hAnsi="Helvetica Neue"/>
          <w:sz w:val="20"/>
          <w:szCs w:val="20"/>
          <w:lang w:val="fr-FR" w:eastAsia="fr-FR"/>
        </w:rPr>
        <w:t> </w:t>
      </w:r>
      <w:r w:rsidR="00004354" w:rsidRPr="00972E2A">
        <w:rPr>
          <w:rFonts w:ascii="Helvetica Neue" w:eastAsiaTheme="majorEastAsia" w:hAnsi="Helvetica Neue"/>
          <w:b/>
          <w:bCs/>
          <w:sz w:val="20"/>
          <w:szCs w:val="20"/>
          <w:lang w:val="fr-FR" w:eastAsia="fr-FR"/>
        </w:rPr>
        <w:t>États africains</w:t>
      </w:r>
      <w:r w:rsidR="00004354" w:rsidRPr="00972E2A">
        <w:rPr>
          <w:rFonts w:ascii="Helvetica Neue" w:hAnsi="Helvetica Neue"/>
          <w:sz w:val="20"/>
          <w:szCs w:val="20"/>
          <w:lang w:val="fr-FR" w:eastAsia="fr-FR"/>
        </w:rPr>
        <w:t xml:space="preserve">, afin qu’ils renouvellent leur engagement politique en faveur de la mise en œuvre effective de la Charte et garantissent pleinement la liberté d’expression et la sécurité des </w:t>
      </w:r>
      <w:r>
        <w:rPr>
          <w:rFonts w:ascii="Helvetica Neue" w:hAnsi="Helvetica Neue"/>
          <w:sz w:val="20"/>
          <w:szCs w:val="20"/>
          <w:lang w:val="fr-FR" w:eastAsia="fr-FR"/>
        </w:rPr>
        <w:t xml:space="preserve">                  </w:t>
      </w:r>
      <w:r w:rsidR="00004354" w:rsidRPr="00972E2A">
        <w:rPr>
          <w:rFonts w:ascii="Helvetica Neue" w:hAnsi="Helvetica Neue"/>
          <w:sz w:val="20"/>
          <w:szCs w:val="20"/>
          <w:lang w:val="fr-FR" w:eastAsia="fr-FR"/>
        </w:rPr>
        <w:t>journalistes</w:t>
      </w:r>
      <w:r>
        <w:rPr>
          <w:rFonts w:ascii="Helvetica Neue" w:hAnsi="Helvetica Neue"/>
          <w:sz w:val="20"/>
          <w:szCs w:val="20"/>
          <w:lang w:val="fr-FR" w:eastAsia="fr-FR"/>
        </w:rPr>
        <w:t xml:space="preserve"> </w:t>
      </w:r>
      <w:r w:rsidR="00004354" w:rsidRPr="00972E2A">
        <w:rPr>
          <w:rFonts w:ascii="Helvetica Neue" w:hAnsi="Helvetica Neue"/>
          <w:sz w:val="20"/>
          <w:szCs w:val="20"/>
          <w:lang w:val="fr-FR" w:eastAsia="fr-FR"/>
        </w:rPr>
        <w:t>;</w:t>
      </w:r>
    </w:p>
    <w:p w14:paraId="0D362D8C" w14:textId="5626D4BF" w:rsidR="00004354" w:rsidRPr="00972E2A" w:rsidRDefault="00F60F01" w:rsidP="00F60F01">
      <w:pPr>
        <w:numPr>
          <w:ilvl w:val="0"/>
          <w:numId w:val="1"/>
        </w:numPr>
        <w:shd w:val="clear" w:color="auto" w:fill="FFFFFF"/>
        <w:spacing w:before="100" w:beforeAutospacing="1" w:after="100" w:afterAutospacing="1"/>
        <w:jc w:val="both"/>
        <w:rPr>
          <w:rFonts w:ascii="Helvetica Neue" w:hAnsi="Helvetica Neue"/>
          <w:sz w:val="20"/>
          <w:szCs w:val="20"/>
          <w:lang w:val="fr-FR" w:eastAsia="fr-FR"/>
        </w:rPr>
      </w:pPr>
      <w:r w:rsidRPr="00972E2A">
        <w:rPr>
          <w:rFonts w:ascii="Helvetica Neue" w:hAnsi="Helvetica Neue"/>
          <w:sz w:val="20"/>
          <w:szCs w:val="20"/>
          <w:lang w:val="fr-FR" w:eastAsia="fr-FR"/>
        </w:rPr>
        <w:t>Aux</w:t>
      </w:r>
      <w:r w:rsidR="00004354" w:rsidRPr="00972E2A">
        <w:rPr>
          <w:rFonts w:ascii="Helvetica Neue" w:hAnsi="Helvetica Neue"/>
          <w:sz w:val="20"/>
          <w:szCs w:val="20"/>
          <w:lang w:val="fr-FR" w:eastAsia="fr-FR"/>
        </w:rPr>
        <w:t> </w:t>
      </w:r>
      <w:r w:rsidR="00004354" w:rsidRPr="00972E2A">
        <w:rPr>
          <w:rFonts w:ascii="Helvetica Neue" w:eastAsiaTheme="majorEastAsia" w:hAnsi="Helvetica Neue"/>
          <w:b/>
          <w:bCs/>
          <w:sz w:val="20"/>
          <w:szCs w:val="20"/>
          <w:lang w:val="fr-FR" w:eastAsia="fr-FR"/>
        </w:rPr>
        <w:t>institutions de l’Union africaine</w:t>
      </w:r>
      <w:r w:rsidR="00004354" w:rsidRPr="00972E2A">
        <w:rPr>
          <w:rFonts w:ascii="Helvetica Neue" w:hAnsi="Helvetica Neue"/>
          <w:sz w:val="20"/>
          <w:szCs w:val="20"/>
          <w:lang w:val="fr-FR" w:eastAsia="fr-FR"/>
        </w:rPr>
        <w:t>, pour qu’elles renforcent les mécanismes de suivi, de prévention et de sanction des violations des droits humains ;</w:t>
      </w:r>
    </w:p>
    <w:p w14:paraId="727E1831" w14:textId="0743D044" w:rsidR="00004354" w:rsidRPr="00972E2A" w:rsidRDefault="00F60F01" w:rsidP="00F60F01">
      <w:pPr>
        <w:numPr>
          <w:ilvl w:val="0"/>
          <w:numId w:val="1"/>
        </w:numPr>
        <w:shd w:val="clear" w:color="auto" w:fill="FFFFFF"/>
        <w:spacing w:before="100" w:beforeAutospacing="1" w:after="100" w:afterAutospacing="1"/>
        <w:jc w:val="both"/>
        <w:rPr>
          <w:rFonts w:ascii="Helvetica Neue" w:hAnsi="Helvetica Neue"/>
          <w:sz w:val="20"/>
          <w:szCs w:val="20"/>
          <w:lang w:val="fr-FR" w:eastAsia="fr-FR"/>
        </w:rPr>
      </w:pPr>
      <w:r w:rsidRPr="00972E2A">
        <w:rPr>
          <w:rFonts w:ascii="Helvetica Neue" w:hAnsi="Helvetica Neue"/>
          <w:sz w:val="20"/>
          <w:szCs w:val="20"/>
          <w:lang w:val="fr-FR" w:eastAsia="fr-FR"/>
        </w:rPr>
        <w:t>Aux</w:t>
      </w:r>
      <w:r w:rsidR="00004354" w:rsidRPr="00972E2A">
        <w:rPr>
          <w:rFonts w:ascii="Helvetica Neue" w:hAnsi="Helvetica Neue"/>
          <w:sz w:val="20"/>
          <w:szCs w:val="20"/>
          <w:lang w:val="fr-FR" w:eastAsia="fr-FR"/>
        </w:rPr>
        <w:t> </w:t>
      </w:r>
      <w:r w:rsidR="00004354" w:rsidRPr="00972E2A">
        <w:rPr>
          <w:rFonts w:ascii="Helvetica Neue" w:eastAsiaTheme="majorEastAsia" w:hAnsi="Helvetica Neue"/>
          <w:b/>
          <w:bCs/>
          <w:sz w:val="20"/>
          <w:szCs w:val="20"/>
          <w:lang w:val="fr-FR" w:eastAsia="fr-FR"/>
        </w:rPr>
        <w:t>organisations de la société civile</w:t>
      </w:r>
      <w:r w:rsidR="00004354" w:rsidRPr="00972E2A">
        <w:rPr>
          <w:rFonts w:ascii="Helvetica Neue" w:hAnsi="Helvetica Neue"/>
          <w:sz w:val="20"/>
          <w:szCs w:val="20"/>
          <w:lang w:val="fr-FR" w:eastAsia="fr-FR"/>
        </w:rPr>
        <w:t>, aux médias, aux universitaires et aux défenseurs des droits humains, afin qu’ils se réapproprient l’esprit de la Charte et en fassent un instrument vivant de transformation sociale ;</w:t>
      </w:r>
    </w:p>
    <w:p w14:paraId="6A7302D0" w14:textId="4DD13175" w:rsidR="00004354" w:rsidRPr="00972E2A" w:rsidRDefault="00F60F01" w:rsidP="00F60F01">
      <w:pPr>
        <w:numPr>
          <w:ilvl w:val="0"/>
          <w:numId w:val="1"/>
        </w:numPr>
        <w:shd w:val="clear" w:color="auto" w:fill="FFFFFF"/>
        <w:spacing w:before="100" w:beforeAutospacing="1" w:after="100" w:afterAutospacing="1"/>
        <w:jc w:val="both"/>
        <w:rPr>
          <w:rFonts w:ascii="Helvetica Neue" w:hAnsi="Helvetica Neue"/>
          <w:sz w:val="20"/>
          <w:szCs w:val="20"/>
          <w:lang w:val="fr-FR" w:eastAsia="fr-FR"/>
        </w:rPr>
      </w:pPr>
      <w:r w:rsidRPr="00972E2A">
        <w:rPr>
          <w:rFonts w:ascii="Helvetica Neue" w:hAnsi="Helvetica Neue"/>
          <w:sz w:val="20"/>
          <w:szCs w:val="20"/>
          <w:lang w:val="fr-FR" w:eastAsia="fr-FR"/>
        </w:rPr>
        <w:t>Aux</w:t>
      </w:r>
      <w:r w:rsidR="00004354" w:rsidRPr="00972E2A">
        <w:rPr>
          <w:rFonts w:ascii="Helvetica Neue" w:hAnsi="Helvetica Neue"/>
          <w:sz w:val="20"/>
          <w:szCs w:val="20"/>
          <w:lang w:val="fr-FR" w:eastAsia="fr-FR"/>
        </w:rPr>
        <w:t> </w:t>
      </w:r>
      <w:r w:rsidR="00004354" w:rsidRPr="00972E2A">
        <w:rPr>
          <w:rFonts w:ascii="Helvetica Neue" w:eastAsiaTheme="majorEastAsia" w:hAnsi="Helvetica Neue"/>
          <w:b/>
          <w:bCs/>
          <w:sz w:val="20"/>
          <w:szCs w:val="20"/>
          <w:lang w:val="fr-FR" w:eastAsia="fr-FR"/>
        </w:rPr>
        <w:t>citoyennes et citoyens africains</w:t>
      </w:r>
      <w:r w:rsidR="00004354" w:rsidRPr="00972E2A">
        <w:rPr>
          <w:rFonts w:ascii="Helvetica Neue" w:hAnsi="Helvetica Neue"/>
          <w:sz w:val="20"/>
          <w:szCs w:val="20"/>
          <w:lang w:val="fr-FR" w:eastAsia="fr-FR"/>
        </w:rPr>
        <w:t>, pour qu’ils fassent de la défense des droits humains un combat quotidien.</w:t>
      </w:r>
    </w:p>
    <w:p w14:paraId="593FDEDF" w14:textId="77777777" w:rsidR="00004354" w:rsidRPr="00972E2A" w:rsidRDefault="00004354" w:rsidP="00F60F01">
      <w:pPr>
        <w:shd w:val="clear" w:color="auto" w:fill="FFFFFF"/>
        <w:spacing w:before="100" w:beforeAutospacing="1" w:after="100" w:afterAutospacing="1"/>
        <w:jc w:val="both"/>
        <w:outlineLvl w:val="2"/>
        <w:rPr>
          <w:rFonts w:ascii="Helvetica Neue" w:hAnsi="Helvetica Neue"/>
          <w:b/>
          <w:bCs/>
          <w:sz w:val="27"/>
          <w:szCs w:val="27"/>
          <w:lang w:val="fr-FR" w:eastAsia="fr-FR"/>
        </w:rPr>
      </w:pPr>
      <w:r w:rsidRPr="00972E2A">
        <w:rPr>
          <w:rFonts w:ascii="Helvetica Neue" w:eastAsiaTheme="majorEastAsia" w:hAnsi="Helvetica Neue"/>
          <w:b/>
          <w:bCs/>
          <w:sz w:val="27"/>
          <w:szCs w:val="27"/>
          <w:lang w:val="fr-FR" w:eastAsia="fr-FR"/>
        </w:rPr>
        <w:t>Faire du 40</w:t>
      </w:r>
      <w:r w:rsidRPr="00972E2A">
        <w:rPr>
          <w:rFonts w:eastAsiaTheme="majorEastAsia"/>
          <w:b/>
          <w:bCs/>
          <w:sz w:val="27"/>
          <w:szCs w:val="27"/>
          <w:lang w:val="fr-FR" w:eastAsia="fr-FR"/>
        </w:rPr>
        <w:t>ᵉ</w:t>
      </w:r>
      <w:r w:rsidRPr="00972E2A">
        <w:rPr>
          <w:rFonts w:ascii="Helvetica Neue" w:eastAsiaTheme="majorEastAsia" w:hAnsi="Helvetica Neue"/>
          <w:b/>
          <w:bCs/>
          <w:sz w:val="27"/>
          <w:szCs w:val="27"/>
          <w:lang w:val="fr-FR" w:eastAsia="fr-FR"/>
        </w:rPr>
        <w:t xml:space="preserve"> anniversaire un tournant, et non une simple comm</w:t>
      </w:r>
      <w:r w:rsidRPr="00972E2A">
        <w:rPr>
          <w:rFonts w:ascii="Sylfaen" w:eastAsiaTheme="majorEastAsia" w:hAnsi="Sylfaen" w:cs="Sylfaen"/>
          <w:b/>
          <w:bCs/>
          <w:sz w:val="27"/>
          <w:szCs w:val="27"/>
          <w:lang w:val="fr-FR" w:eastAsia="fr-FR"/>
        </w:rPr>
        <w:t>é</w:t>
      </w:r>
      <w:r w:rsidRPr="00972E2A">
        <w:rPr>
          <w:rFonts w:ascii="Helvetica Neue" w:eastAsiaTheme="majorEastAsia" w:hAnsi="Helvetica Neue"/>
          <w:b/>
          <w:bCs/>
          <w:sz w:val="27"/>
          <w:szCs w:val="27"/>
          <w:lang w:val="fr-FR" w:eastAsia="fr-FR"/>
        </w:rPr>
        <w:t>moration</w:t>
      </w:r>
    </w:p>
    <w:p w14:paraId="0255EDC7" w14:textId="77777777" w:rsidR="00004354" w:rsidRPr="00972E2A" w:rsidRDefault="00004354" w:rsidP="00F60F01">
      <w:pPr>
        <w:shd w:val="clear" w:color="auto" w:fill="FFFFFF"/>
        <w:spacing w:before="100" w:beforeAutospacing="1" w:after="100" w:afterAutospacing="1"/>
        <w:jc w:val="both"/>
        <w:rPr>
          <w:rFonts w:ascii="Helvetica Neue" w:hAnsi="Helvetica Neue"/>
          <w:sz w:val="20"/>
          <w:szCs w:val="20"/>
          <w:lang w:val="fr-FR" w:eastAsia="fr-FR"/>
        </w:rPr>
      </w:pPr>
      <w:r w:rsidRPr="00972E2A">
        <w:rPr>
          <w:rFonts w:ascii="Helvetica Neue" w:hAnsi="Helvetica Neue"/>
          <w:sz w:val="20"/>
          <w:szCs w:val="20"/>
          <w:lang w:val="fr-FR" w:eastAsia="fr-FR"/>
        </w:rPr>
        <w:t>Le 40</w:t>
      </w:r>
      <w:r w:rsidRPr="00972E2A">
        <w:rPr>
          <w:sz w:val="20"/>
          <w:szCs w:val="20"/>
          <w:lang w:val="fr-FR" w:eastAsia="fr-FR"/>
        </w:rPr>
        <w:t>ᵉ</w:t>
      </w:r>
      <w:r w:rsidRPr="00972E2A">
        <w:rPr>
          <w:rFonts w:ascii="Helvetica Neue" w:hAnsi="Helvetica Neue"/>
          <w:sz w:val="20"/>
          <w:szCs w:val="20"/>
          <w:lang w:val="fr-FR" w:eastAsia="fr-FR"/>
        </w:rPr>
        <w:t xml:space="preserve"> anniversaire de la Charte africaine des droits de l</w:t>
      </w:r>
      <w:r w:rsidRPr="00972E2A">
        <w:rPr>
          <w:rFonts w:ascii="Sylfaen" w:hAnsi="Sylfaen" w:cs="Sylfaen"/>
          <w:sz w:val="20"/>
          <w:szCs w:val="20"/>
          <w:lang w:val="fr-FR" w:eastAsia="fr-FR"/>
        </w:rPr>
        <w:t>’</w:t>
      </w:r>
      <w:r w:rsidRPr="00972E2A">
        <w:rPr>
          <w:rFonts w:ascii="Helvetica Neue" w:hAnsi="Helvetica Neue"/>
          <w:sz w:val="20"/>
          <w:szCs w:val="20"/>
          <w:lang w:val="fr-FR" w:eastAsia="fr-FR"/>
        </w:rPr>
        <w:t xml:space="preserve">homme et des peuples doit </w:t>
      </w:r>
      <w:r w:rsidRPr="00972E2A">
        <w:rPr>
          <w:rFonts w:ascii="Sylfaen" w:hAnsi="Sylfaen" w:cs="Sylfaen"/>
          <w:sz w:val="20"/>
          <w:szCs w:val="20"/>
          <w:lang w:val="fr-FR" w:eastAsia="fr-FR"/>
        </w:rPr>
        <w:t>ê</w:t>
      </w:r>
      <w:r w:rsidRPr="00972E2A">
        <w:rPr>
          <w:rFonts w:ascii="Helvetica Neue" w:hAnsi="Helvetica Neue"/>
          <w:sz w:val="20"/>
          <w:szCs w:val="20"/>
          <w:lang w:val="fr-FR" w:eastAsia="fr-FR"/>
        </w:rPr>
        <w:t>tre un</w:t>
      </w:r>
      <w:r w:rsidRPr="00972E2A">
        <w:rPr>
          <w:rFonts w:ascii="Sylfaen" w:hAnsi="Sylfaen" w:cs="Sylfaen"/>
          <w:sz w:val="20"/>
          <w:szCs w:val="20"/>
          <w:lang w:val="fr-FR" w:eastAsia="fr-FR"/>
        </w:rPr>
        <w:t> </w:t>
      </w:r>
      <w:r w:rsidRPr="00972E2A">
        <w:rPr>
          <w:rFonts w:ascii="Helvetica Neue" w:eastAsiaTheme="majorEastAsia" w:hAnsi="Helvetica Neue"/>
          <w:b/>
          <w:bCs/>
          <w:sz w:val="20"/>
          <w:szCs w:val="20"/>
          <w:lang w:val="fr-FR" w:eastAsia="fr-FR"/>
        </w:rPr>
        <w:t>moment de vérité et d’action</w:t>
      </w:r>
      <w:r w:rsidRPr="00972E2A">
        <w:rPr>
          <w:rFonts w:ascii="Helvetica Neue" w:hAnsi="Helvetica Neue"/>
          <w:sz w:val="20"/>
          <w:szCs w:val="20"/>
          <w:lang w:val="fr-FR" w:eastAsia="fr-FR"/>
        </w:rPr>
        <w:t>. Il doit ouvrir une période de réflexion critique, mais surtout de </w:t>
      </w:r>
      <w:r w:rsidRPr="00972E2A">
        <w:rPr>
          <w:rFonts w:ascii="Helvetica Neue" w:eastAsiaTheme="majorEastAsia" w:hAnsi="Helvetica Neue"/>
          <w:b/>
          <w:bCs/>
          <w:sz w:val="20"/>
          <w:szCs w:val="20"/>
          <w:lang w:val="fr-FR" w:eastAsia="fr-FR"/>
        </w:rPr>
        <w:t>mobilisation collective</w:t>
      </w:r>
      <w:r w:rsidRPr="00972E2A">
        <w:rPr>
          <w:rFonts w:ascii="Helvetica Neue" w:hAnsi="Helvetica Neue"/>
          <w:sz w:val="20"/>
          <w:szCs w:val="20"/>
          <w:lang w:val="fr-FR" w:eastAsia="fr-FR"/>
        </w:rPr>
        <w:t>, afin que les droits proclamés deviennent des droits réellement exercés et protégés.</w:t>
      </w:r>
    </w:p>
    <w:p w14:paraId="27E5D949" w14:textId="0B635F55" w:rsidR="00E464B8" w:rsidRPr="00B3006C" w:rsidRDefault="00004354" w:rsidP="00B3006C">
      <w:pPr>
        <w:shd w:val="clear" w:color="auto" w:fill="FFFFFF"/>
        <w:spacing w:before="100" w:beforeAutospacing="1" w:after="100" w:afterAutospacing="1"/>
        <w:jc w:val="both"/>
        <w:rPr>
          <w:rFonts w:ascii="Helvetica Neue" w:hAnsi="Helvetica Neue"/>
          <w:sz w:val="20"/>
          <w:szCs w:val="20"/>
          <w:lang w:val="fr-FR" w:eastAsia="fr-FR"/>
        </w:rPr>
      </w:pPr>
      <w:r w:rsidRPr="00972E2A">
        <w:rPr>
          <w:rFonts w:ascii="Helvetica Neue" w:hAnsi="Helvetica Neue"/>
          <w:sz w:val="20"/>
          <w:szCs w:val="20"/>
          <w:lang w:val="fr-FR" w:eastAsia="fr-FR"/>
        </w:rPr>
        <w:t xml:space="preserve">La Charte demeure un texte visionnaire. L’histoire jugera notre génération non sur notre capacité à la célébrer, mais sur notre volonté </w:t>
      </w:r>
      <w:r w:rsidR="009408AD">
        <w:rPr>
          <w:rFonts w:ascii="Helvetica Neue" w:hAnsi="Helvetica Neue"/>
          <w:sz w:val="20"/>
          <w:szCs w:val="20"/>
          <w:lang w:val="fr-FR" w:eastAsia="fr-FR"/>
        </w:rPr>
        <w:t xml:space="preserve">et notre capacité </w:t>
      </w:r>
      <w:r w:rsidRPr="00972E2A">
        <w:rPr>
          <w:rFonts w:ascii="Helvetica Neue" w:hAnsi="Helvetica Neue"/>
          <w:sz w:val="20"/>
          <w:szCs w:val="20"/>
          <w:lang w:val="fr-FR" w:eastAsia="fr-FR"/>
        </w:rPr>
        <w:t>à la </w:t>
      </w:r>
      <w:r w:rsidRPr="00972E2A">
        <w:rPr>
          <w:rFonts w:ascii="Helvetica Neue" w:eastAsiaTheme="majorEastAsia" w:hAnsi="Helvetica Neue"/>
          <w:b/>
          <w:bCs/>
          <w:sz w:val="20"/>
          <w:szCs w:val="20"/>
          <w:lang w:val="fr-FR" w:eastAsia="fr-FR"/>
        </w:rPr>
        <w:t>faire vivre pleinement</w:t>
      </w:r>
      <w:r w:rsidRPr="00972E2A">
        <w:rPr>
          <w:rFonts w:ascii="Helvetica Neue" w:hAnsi="Helvetica Neue"/>
          <w:sz w:val="20"/>
          <w:szCs w:val="20"/>
          <w:lang w:val="fr-FR" w:eastAsia="fr-FR"/>
        </w:rPr>
        <w:t>, au service de la dignité humaine, de la liberté d’expression et de l’avenir démocratique de l’Afrique.</w:t>
      </w:r>
    </w:p>
    <w:p w14:paraId="7B4D4B28" w14:textId="0A8D650D" w:rsidR="00B3006C" w:rsidRDefault="00B3006C" w:rsidP="00E464B8">
      <w:pPr>
        <w:shd w:val="clear" w:color="auto" w:fill="FFFFFF"/>
        <w:jc w:val="right"/>
        <w:rPr>
          <w:rFonts w:ascii="Helvetica Neue" w:hAnsi="Helvetica Neue"/>
          <w:b/>
          <w:bCs/>
          <w:sz w:val="20"/>
          <w:szCs w:val="20"/>
          <w:lang w:val="fr-FR" w:eastAsia="fr-FR"/>
        </w:rPr>
      </w:pPr>
      <w:r>
        <w:rPr>
          <w:rFonts w:ascii="Helvetica Neue" w:hAnsi="Helvetica Neue"/>
          <w:b/>
          <w:bCs/>
          <w:sz w:val="20"/>
          <w:szCs w:val="20"/>
          <w:lang w:val="fr-FR" w:eastAsia="fr-FR"/>
        </w:rPr>
        <w:t>Beno</w:t>
      </w:r>
      <w:r w:rsidR="00780ED5">
        <w:rPr>
          <w:rFonts w:ascii="Helvetica Neue" w:hAnsi="Helvetica Neue"/>
          <w:b/>
          <w:bCs/>
          <w:sz w:val="20"/>
          <w:szCs w:val="20"/>
          <w:lang w:val="fr-FR" w:eastAsia="fr-FR"/>
        </w:rPr>
        <w:t>i</w:t>
      </w:r>
      <w:r>
        <w:rPr>
          <w:rFonts w:ascii="Helvetica Neue" w:hAnsi="Helvetica Neue"/>
          <w:b/>
          <w:bCs/>
          <w:sz w:val="20"/>
          <w:szCs w:val="20"/>
          <w:lang w:val="fr-FR" w:eastAsia="fr-FR"/>
        </w:rPr>
        <w:t>t S NGOM</w:t>
      </w:r>
    </w:p>
    <w:p w14:paraId="564DCB9D" w14:textId="5C351FAB" w:rsidR="00B3006C" w:rsidRDefault="00B3006C" w:rsidP="00E464B8">
      <w:pPr>
        <w:shd w:val="clear" w:color="auto" w:fill="FFFFFF"/>
        <w:jc w:val="right"/>
        <w:rPr>
          <w:rFonts w:ascii="Helvetica Neue" w:hAnsi="Helvetica Neue"/>
          <w:b/>
          <w:bCs/>
          <w:sz w:val="20"/>
          <w:szCs w:val="20"/>
          <w:lang w:val="fr-FR" w:eastAsia="fr-FR"/>
        </w:rPr>
      </w:pPr>
      <w:r>
        <w:rPr>
          <w:rFonts w:ascii="Helvetica Neue" w:hAnsi="Helvetica Neue"/>
          <w:b/>
          <w:bCs/>
          <w:sz w:val="20"/>
          <w:szCs w:val="20"/>
          <w:lang w:val="fr-FR" w:eastAsia="fr-FR"/>
        </w:rPr>
        <w:t>Pré</w:t>
      </w:r>
      <w:r w:rsidR="00780ED5">
        <w:rPr>
          <w:rFonts w:ascii="Helvetica Neue" w:hAnsi="Helvetica Neue"/>
          <w:b/>
          <w:bCs/>
          <w:sz w:val="20"/>
          <w:szCs w:val="20"/>
          <w:lang w:val="fr-FR" w:eastAsia="fr-FR"/>
        </w:rPr>
        <w:t>sident Fondateur de l’Académie Diplomatique Africaine (ADA)</w:t>
      </w:r>
    </w:p>
    <w:p w14:paraId="6EAA04B5" w14:textId="77777777" w:rsidR="00780ED5" w:rsidRDefault="00780ED5" w:rsidP="00E464B8">
      <w:pPr>
        <w:shd w:val="clear" w:color="auto" w:fill="FFFFFF"/>
        <w:jc w:val="right"/>
        <w:rPr>
          <w:rFonts w:ascii="Helvetica Neue" w:hAnsi="Helvetica Neue"/>
          <w:b/>
          <w:bCs/>
          <w:sz w:val="20"/>
          <w:szCs w:val="20"/>
          <w:lang w:val="fr-FR" w:eastAsia="fr-FR"/>
        </w:rPr>
      </w:pPr>
    </w:p>
    <w:p w14:paraId="5359DEC0" w14:textId="77777777" w:rsidR="00780ED5" w:rsidRDefault="00780ED5" w:rsidP="00780ED5">
      <w:pPr>
        <w:shd w:val="clear" w:color="auto" w:fill="FFFFFF"/>
        <w:jc w:val="right"/>
        <w:rPr>
          <w:rFonts w:ascii="Helvetica Neue" w:hAnsi="Helvetica Neue"/>
          <w:b/>
          <w:bCs/>
          <w:sz w:val="20"/>
          <w:szCs w:val="20"/>
          <w:lang w:val="fr-FR" w:eastAsia="fr-FR"/>
        </w:rPr>
      </w:pPr>
      <w:r>
        <w:rPr>
          <w:rFonts w:ascii="Helvetica Neue" w:hAnsi="Helvetica Neue"/>
          <w:b/>
          <w:bCs/>
          <w:sz w:val="20"/>
          <w:szCs w:val="20"/>
          <w:lang w:val="fr-FR" w:eastAsia="fr-FR"/>
        </w:rPr>
        <w:t>Le Président Initiateur du Projet Académie Panafricaine des Droits de l’Homme</w:t>
      </w:r>
    </w:p>
    <w:p w14:paraId="54AD3092" w14:textId="77777777" w:rsidR="00780ED5" w:rsidRDefault="00780ED5" w:rsidP="00780ED5">
      <w:pPr>
        <w:shd w:val="clear" w:color="auto" w:fill="FFFFFF"/>
        <w:jc w:val="right"/>
        <w:rPr>
          <w:rFonts w:ascii="Helvetica Neue" w:hAnsi="Helvetica Neue"/>
          <w:b/>
          <w:bCs/>
          <w:sz w:val="20"/>
          <w:szCs w:val="20"/>
          <w:lang w:val="fr-FR" w:eastAsia="fr-FR"/>
        </w:rPr>
      </w:pPr>
    </w:p>
    <w:p w14:paraId="232DE439" w14:textId="77777777" w:rsidR="00780ED5" w:rsidRDefault="00780ED5" w:rsidP="00780ED5">
      <w:pPr>
        <w:shd w:val="clear" w:color="auto" w:fill="FFFFFF"/>
        <w:jc w:val="right"/>
        <w:rPr>
          <w:rFonts w:ascii="Helvetica Neue" w:hAnsi="Helvetica Neue"/>
          <w:b/>
          <w:bCs/>
          <w:sz w:val="20"/>
          <w:szCs w:val="20"/>
          <w:lang w:val="fr-FR" w:eastAsia="fr-FR"/>
        </w:rPr>
      </w:pPr>
      <w:r>
        <w:rPr>
          <w:rFonts w:ascii="Helvetica Neue" w:hAnsi="Helvetica Neue"/>
          <w:b/>
          <w:bCs/>
          <w:sz w:val="20"/>
          <w:szCs w:val="20"/>
          <w:lang w:val="fr-FR" w:eastAsia="fr-FR"/>
        </w:rPr>
        <w:t>YAO NOEL</w:t>
      </w:r>
    </w:p>
    <w:p w14:paraId="46036D70" w14:textId="112E08AE" w:rsidR="00AA423E" w:rsidRPr="00780ED5" w:rsidRDefault="00F60F01" w:rsidP="00780ED5">
      <w:pPr>
        <w:shd w:val="clear" w:color="auto" w:fill="FFFFFF"/>
        <w:jc w:val="right"/>
        <w:rPr>
          <w:rFonts w:ascii="Helvetica Neue" w:hAnsi="Helvetica Neue"/>
          <w:b/>
          <w:bCs/>
          <w:sz w:val="20"/>
          <w:szCs w:val="20"/>
          <w:lang w:val="fr-FR" w:eastAsia="fr-FR"/>
        </w:rPr>
      </w:pPr>
      <w:r w:rsidRPr="00F60F01">
        <w:rPr>
          <w:rFonts w:ascii="Helvetica Neue" w:hAnsi="Helvetica Neue"/>
          <w:b/>
          <w:bCs/>
          <w:sz w:val="20"/>
          <w:szCs w:val="20"/>
          <w:lang w:val="fr-FR" w:eastAsia="fr-FR"/>
        </w:rPr>
        <w:t>Pr</w:t>
      </w:r>
      <w:r>
        <w:rPr>
          <w:rFonts w:ascii="Helvetica Neue" w:hAnsi="Helvetica Neue"/>
          <w:b/>
          <w:bCs/>
          <w:sz w:val="20"/>
          <w:szCs w:val="20"/>
          <w:lang w:val="fr-FR" w:eastAsia="fr-FR"/>
        </w:rPr>
        <w:t>é</w:t>
      </w:r>
      <w:r w:rsidRPr="00F60F01">
        <w:rPr>
          <w:rFonts w:ascii="Helvetica Neue" w:hAnsi="Helvetica Neue"/>
          <w:b/>
          <w:bCs/>
          <w:sz w:val="20"/>
          <w:szCs w:val="20"/>
          <w:lang w:val="fr-FR" w:eastAsia="fr-FR"/>
        </w:rPr>
        <w:t>sident de l’Union des Journalistes de la Presse Libre Africaine (UJPLA)</w:t>
      </w:r>
    </w:p>
    <w:sectPr w:rsidR="00AA423E" w:rsidRPr="00780ED5" w:rsidSect="00780ED5">
      <w:pgSz w:w="11906" w:h="16838"/>
      <w:pgMar w:top="1417"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Neue">
    <w:altName w:val="Sylfaen"/>
    <w:charset w:val="00"/>
    <w:family w:val="auto"/>
    <w:pitch w:val="default"/>
    <w:sig w:usb0="E50002FF" w:usb1="500079DB" w:usb2="00000010" w:usb3="00000000" w:csb0="00000000" w:csb1="00000000"/>
  </w:font>
  <w:font w:name="Sylfaen">
    <w:panose1 w:val="010A0502050306030303"/>
    <w:charset w:val="00"/>
    <w:family w:val="roman"/>
    <w:pitch w:val="variable"/>
    <w:sig w:usb0="04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0852AF"/>
    <w:multiLevelType w:val="multilevel"/>
    <w:tmpl w:val="9E6C4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41207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354"/>
    <w:rsid w:val="00004354"/>
    <w:rsid w:val="001A6D0B"/>
    <w:rsid w:val="00327A7F"/>
    <w:rsid w:val="003B4DDD"/>
    <w:rsid w:val="00780ED5"/>
    <w:rsid w:val="008467A9"/>
    <w:rsid w:val="009408AD"/>
    <w:rsid w:val="009B13CE"/>
    <w:rsid w:val="00AA423E"/>
    <w:rsid w:val="00B3006C"/>
    <w:rsid w:val="00BD6229"/>
    <w:rsid w:val="00E464B8"/>
    <w:rsid w:val="00F60F0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6DD3C"/>
  <w15:chartTrackingRefBased/>
  <w15:docId w15:val="{03649790-2E34-4141-AB20-C0498E2B9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0F01"/>
    <w:pPr>
      <w:spacing w:after="0" w:line="240" w:lineRule="auto"/>
    </w:pPr>
    <w:rPr>
      <w:rFonts w:ascii="Times New Roman" w:eastAsia="Times New Roman" w:hAnsi="Times New Roman" w:cs="Times New Roman"/>
      <w:sz w:val="24"/>
      <w:szCs w:val="24"/>
      <w:lang w:val="de-DE" w:eastAsia="de-DE"/>
    </w:rPr>
  </w:style>
  <w:style w:type="paragraph" w:styleId="Titre1">
    <w:name w:val="heading 1"/>
    <w:basedOn w:val="Normal"/>
    <w:next w:val="Normal"/>
    <w:link w:val="Titre1Car"/>
    <w:uiPriority w:val="9"/>
    <w:qFormat/>
    <w:rsid w:val="0000435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semiHidden/>
    <w:unhideWhenUsed/>
    <w:qFormat/>
    <w:rsid w:val="0000435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004354"/>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004354"/>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004354"/>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004354"/>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04354"/>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04354"/>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04354"/>
    <w:pPr>
      <w:keepNext/>
      <w:keepLines/>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04354"/>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semiHidden/>
    <w:rsid w:val="00004354"/>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004354"/>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004354"/>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004354"/>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00435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0435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0435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04354"/>
    <w:rPr>
      <w:rFonts w:eastAsiaTheme="majorEastAsia" w:cstheme="majorBidi"/>
      <w:color w:val="272727" w:themeColor="text1" w:themeTint="D8"/>
    </w:rPr>
  </w:style>
  <w:style w:type="paragraph" w:styleId="Titre">
    <w:name w:val="Title"/>
    <w:basedOn w:val="Normal"/>
    <w:next w:val="Normal"/>
    <w:link w:val="TitreCar"/>
    <w:uiPriority w:val="10"/>
    <w:qFormat/>
    <w:rsid w:val="00004354"/>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0435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0435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0435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04354"/>
    <w:pPr>
      <w:spacing w:before="160"/>
      <w:jc w:val="center"/>
    </w:pPr>
    <w:rPr>
      <w:i/>
      <w:iCs/>
      <w:color w:val="404040" w:themeColor="text1" w:themeTint="BF"/>
    </w:rPr>
  </w:style>
  <w:style w:type="character" w:customStyle="1" w:styleId="CitationCar">
    <w:name w:val="Citation Car"/>
    <w:basedOn w:val="Policepardfaut"/>
    <w:link w:val="Citation"/>
    <w:uiPriority w:val="29"/>
    <w:rsid w:val="00004354"/>
    <w:rPr>
      <w:i/>
      <w:iCs/>
      <w:color w:val="404040" w:themeColor="text1" w:themeTint="BF"/>
    </w:rPr>
  </w:style>
  <w:style w:type="paragraph" w:styleId="Paragraphedeliste">
    <w:name w:val="List Paragraph"/>
    <w:basedOn w:val="Normal"/>
    <w:uiPriority w:val="34"/>
    <w:qFormat/>
    <w:rsid w:val="00004354"/>
    <w:pPr>
      <w:ind w:left="720"/>
      <w:contextualSpacing/>
    </w:pPr>
  </w:style>
  <w:style w:type="character" w:styleId="Accentuationintense">
    <w:name w:val="Intense Emphasis"/>
    <w:basedOn w:val="Policepardfaut"/>
    <w:uiPriority w:val="21"/>
    <w:qFormat/>
    <w:rsid w:val="00004354"/>
    <w:rPr>
      <w:i/>
      <w:iCs/>
      <w:color w:val="2F5496" w:themeColor="accent1" w:themeShade="BF"/>
    </w:rPr>
  </w:style>
  <w:style w:type="paragraph" w:styleId="Citationintense">
    <w:name w:val="Intense Quote"/>
    <w:basedOn w:val="Normal"/>
    <w:next w:val="Normal"/>
    <w:link w:val="CitationintenseCar"/>
    <w:uiPriority w:val="30"/>
    <w:qFormat/>
    <w:rsid w:val="000043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004354"/>
    <w:rPr>
      <w:i/>
      <w:iCs/>
      <w:color w:val="2F5496" w:themeColor="accent1" w:themeShade="BF"/>
    </w:rPr>
  </w:style>
  <w:style w:type="character" w:styleId="Rfrenceintense">
    <w:name w:val="Intense Reference"/>
    <w:basedOn w:val="Policepardfaut"/>
    <w:uiPriority w:val="32"/>
    <w:qFormat/>
    <w:rsid w:val="00004354"/>
    <w:rPr>
      <w:b/>
      <w:bCs/>
      <w:smallCaps/>
      <w:color w:val="2F5496" w:themeColor="accent1" w:themeShade="BF"/>
      <w:spacing w:val="5"/>
    </w:rPr>
  </w:style>
  <w:style w:type="paragraph" w:styleId="En-tte">
    <w:name w:val="header"/>
    <w:basedOn w:val="Normal"/>
    <w:link w:val="En-tteCar"/>
    <w:rsid w:val="00004354"/>
    <w:pPr>
      <w:tabs>
        <w:tab w:val="center" w:pos="4536"/>
        <w:tab w:val="right" w:pos="9072"/>
      </w:tabs>
    </w:pPr>
    <w:rPr>
      <w:rFonts w:eastAsia="SimSun"/>
      <w:lang w:val="fr-FR" w:eastAsia="zh-CN"/>
    </w:rPr>
  </w:style>
  <w:style w:type="character" w:customStyle="1" w:styleId="En-tteCar">
    <w:name w:val="En-tête Car"/>
    <w:basedOn w:val="Policepardfaut"/>
    <w:link w:val="En-tte"/>
    <w:rsid w:val="00004354"/>
    <w:rPr>
      <w:rFonts w:ascii="Times New Roman" w:eastAsia="SimSu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2</Pages>
  <Words>891</Words>
  <Characters>4906</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Ackah  Mathilde Ebloumi Epse Yao</cp:lastModifiedBy>
  <cp:revision>6</cp:revision>
  <dcterms:created xsi:type="dcterms:W3CDTF">2026-01-20T11:15:00Z</dcterms:created>
  <dcterms:modified xsi:type="dcterms:W3CDTF">2026-01-20T14:39:00Z</dcterms:modified>
</cp:coreProperties>
</file>